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1"/>
        <w:gridCol w:w="117"/>
        <w:gridCol w:w="3100"/>
      </w:tblGrid>
      <w:tr w:rsidR="001003E2" w14:paraId="5B40F53E" w14:textId="77777777" w:rsidTr="001003E2">
        <w:trPr>
          <w:trHeight w:val="9194"/>
        </w:trPr>
        <w:tc>
          <w:tcPr>
            <w:tcW w:w="8051" w:type="dxa"/>
          </w:tcPr>
          <w:p w14:paraId="6BF49C1A" w14:textId="77777777" w:rsidR="002D769E" w:rsidRDefault="00B038AE" w:rsidP="00FE3206">
            <w:pPr>
              <w:spacing w:after="100"/>
            </w:pPr>
            <w:bookmarkStart w:id="0" w:name="_GoBack"/>
            <w:r>
              <w:tab/>
            </w:r>
          </w:p>
          <w:p w14:paraId="22157CAB" w14:textId="77777777" w:rsidR="00AF1883" w:rsidRDefault="00AF1883" w:rsidP="00FE3206">
            <w:pPr>
              <w:spacing w:after="100"/>
            </w:pPr>
          </w:p>
          <w:p w14:paraId="2D5C8344" w14:textId="77777777" w:rsidR="00AF1883" w:rsidRDefault="00AF1883" w:rsidP="00FE3206">
            <w:pPr>
              <w:spacing w:after="100"/>
            </w:pPr>
          </w:p>
          <w:p w14:paraId="512484B2" w14:textId="77777777" w:rsidR="00AF1883" w:rsidRDefault="00AF1883" w:rsidP="00FE3206">
            <w:pPr>
              <w:spacing w:after="100"/>
            </w:pPr>
          </w:p>
          <w:p w14:paraId="010374F6" w14:textId="77777777" w:rsidR="00AF1883" w:rsidRDefault="00AF1883" w:rsidP="00FE3206">
            <w:pPr>
              <w:spacing w:after="100"/>
            </w:pPr>
          </w:p>
          <w:p w14:paraId="7CAAC21A" w14:textId="77777777" w:rsidR="00AF1883" w:rsidRDefault="00AF1883" w:rsidP="00FE3206">
            <w:pPr>
              <w:spacing w:after="100"/>
            </w:pPr>
            <w:r>
              <w:t xml:space="preserve">   </w:t>
            </w:r>
          </w:p>
          <w:p w14:paraId="3DE55D40" w14:textId="77777777" w:rsidR="00AF1883" w:rsidRDefault="00AF1883" w:rsidP="00FE3206">
            <w:pPr>
              <w:spacing w:after="100"/>
            </w:pPr>
          </w:p>
          <w:p w14:paraId="233744BB" w14:textId="77777777" w:rsidR="00DA7D52" w:rsidRDefault="00AF1883" w:rsidP="00FE3206">
            <w:pPr>
              <w:spacing w:after="100"/>
            </w:pPr>
            <w:r>
              <w:t>The 39</w:t>
            </w:r>
            <w:r w:rsidRPr="00AF1883">
              <w:rPr>
                <w:vertAlign w:val="superscript"/>
              </w:rPr>
              <w:t>th</w:t>
            </w:r>
            <w:r>
              <w:t xml:space="preserve"> Annual SkillsUSA Rhode Island Championships Calendar. SkillsUSA Rhode Island is a partnership of students, teachers and industry working together to ensure America has a skilled workfo</w:t>
            </w:r>
            <w:r w:rsidR="00DA7D52">
              <w:t>rce. We help each student excel</w:t>
            </w:r>
            <w:r w:rsidR="00C23096">
              <w:t xml:space="preserve">.  If you have any questions regarding the championships please contact Mr. Joshua Klemp, State Director, at </w:t>
            </w:r>
            <w:hyperlink r:id="rId7" w:history="1">
              <w:r w:rsidR="00C23096" w:rsidRPr="00C23096">
                <w:rPr>
                  <w:rStyle w:val="Hyperlink"/>
                  <w:color w:val="auto"/>
                </w:rPr>
                <w:t>jklemp@skillsusari.org</w:t>
              </w:r>
            </w:hyperlink>
            <w:r w:rsidR="00C23096" w:rsidRPr="00C23096">
              <w:t>.</w:t>
            </w:r>
          </w:p>
          <w:p w14:paraId="1A5483AA" w14:textId="33386154" w:rsidR="00C23096" w:rsidRPr="002721F7" w:rsidRDefault="00F94901" w:rsidP="00FE3206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Draft as of: December 18, 2014</w:t>
            </w:r>
          </w:p>
          <w:tbl>
            <w:tblPr>
              <w:tblW w:w="8037" w:type="dxa"/>
              <w:tblLayout w:type="fixed"/>
              <w:tblLook w:val="04A0" w:firstRow="1" w:lastRow="0" w:firstColumn="1" w:lastColumn="0" w:noHBand="0" w:noVBand="1"/>
            </w:tblPr>
            <w:tblGrid>
              <w:gridCol w:w="5412"/>
              <w:gridCol w:w="2625"/>
            </w:tblGrid>
            <w:tr w:rsidR="001003E2" w14:paraId="3C6172E0" w14:textId="77777777" w:rsidTr="001003E2">
              <w:trPr>
                <w:trHeight w:val="943"/>
              </w:trPr>
              <w:tc>
                <w:tcPr>
                  <w:tcW w:w="3367" w:type="pct"/>
                  <w:shd w:val="clear" w:color="auto" w:fill="2DA2BF" w:themeFill="accent1"/>
                </w:tcPr>
                <w:p w14:paraId="374BE068" w14:textId="77777777" w:rsidR="00B209EC" w:rsidRPr="009E19B4" w:rsidRDefault="00F801B5" w:rsidP="009E19B4">
                  <w:pPr>
                    <w:pStyle w:val="Month"/>
                  </w:pPr>
                  <w:r w:rsidRPr="009E19B4">
                    <w:fldChar w:fldCharType="begin"/>
                  </w:r>
                  <w:r w:rsidRPr="009E19B4">
                    <w:instrText xml:space="preserve"> DOCVARIABLE  Month</w:instrText>
                  </w:r>
                  <w:r w:rsidR="00566EB4" w:rsidRPr="009E19B4">
                    <w:instrText>Start</w:instrText>
                  </w:r>
                  <w:r w:rsidRPr="009E19B4">
                    <w:instrText xml:space="preserve"> \@ MMMM \* MERGEFORMAT </w:instrText>
                  </w:r>
                  <w:r w:rsidRPr="009E19B4">
                    <w:fldChar w:fldCharType="separate"/>
                  </w:r>
                  <w:r w:rsidR="007B7907">
                    <w:t>March</w:t>
                  </w:r>
                  <w:r w:rsidRPr="009E19B4">
                    <w:fldChar w:fldCharType="end"/>
                  </w:r>
                </w:p>
              </w:tc>
              <w:tc>
                <w:tcPr>
                  <w:tcW w:w="1633" w:type="pct"/>
                  <w:shd w:val="clear" w:color="auto" w:fill="2DA2BF" w:themeFill="accent1"/>
                </w:tcPr>
                <w:p w14:paraId="74ECD2D7" w14:textId="77777777" w:rsidR="00B209EC" w:rsidRPr="009E19B4" w:rsidRDefault="00F801B5" w:rsidP="009E19B4">
                  <w:pPr>
                    <w:pStyle w:val="Year"/>
                  </w:pPr>
                  <w:r w:rsidRPr="009E19B4">
                    <w:fldChar w:fldCharType="begin"/>
                  </w:r>
                  <w:r w:rsidRPr="009E19B4">
                    <w:instrText xml:space="preserve"> DOCVARIABLE  Month</w:instrText>
                  </w:r>
                  <w:r w:rsidR="00566EB4" w:rsidRPr="009E19B4">
                    <w:instrText>Start</w:instrText>
                  </w:r>
                  <w:r w:rsidRPr="009E19B4">
                    <w:instrText xml:space="preserve"> \@  yyyy   \* MERGEFORMAT </w:instrText>
                  </w:r>
                  <w:r w:rsidRPr="009E19B4">
                    <w:fldChar w:fldCharType="separate"/>
                  </w:r>
                  <w:r w:rsidR="007B7907">
                    <w:t>2015</w:t>
                  </w:r>
                  <w:r w:rsidRPr="009E19B4">
                    <w:fldChar w:fldCharType="end"/>
                  </w:r>
                </w:p>
              </w:tc>
            </w:tr>
          </w:tbl>
          <w:tbl>
            <w:tblPr>
              <w:tblStyle w:val="TableCalendar"/>
              <w:tblpPr w:leftFromText="180" w:rightFromText="180" w:vertAnchor="text" w:horzAnchor="page" w:tblpX="638" w:tblpY="142"/>
              <w:tblOverlap w:val="never"/>
              <w:tblW w:w="8020" w:type="dxa"/>
              <w:tblLayout w:type="fixed"/>
              <w:tblLook w:val="0420" w:firstRow="1" w:lastRow="0" w:firstColumn="0" w:lastColumn="0" w:noHBand="0" w:noVBand="1"/>
            </w:tblPr>
            <w:tblGrid>
              <w:gridCol w:w="1683"/>
              <w:gridCol w:w="1585"/>
              <w:gridCol w:w="1585"/>
              <w:gridCol w:w="1585"/>
              <w:gridCol w:w="1582"/>
            </w:tblGrid>
            <w:tr w:rsidR="001003E2" w14:paraId="180CDE53" w14:textId="77777777" w:rsidTr="00C230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8"/>
              </w:trPr>
              <w:tc>
                <w:tcPr>
                  <w:tcW w:w="1050" w:type="pct"/>
                  <w:tcBorders>
                    <w:bottom w:val="nil"/>
                  </w:tcBorders>
                  <w:shd w:val="clear" w:color="auto" w:fill="464646" w:themeFill="text2"/>
                </w:tcPr>
                <w:p w14:paraId="0180BD17" w14:textId="77777777" w:rsidR="001003E2" w:rsidRDefault="001003E2" w:rsidP="001003E2">
                  <w:pPr>
                    <w:pStyle w:val="Days"/>
                  </w:pPr>
                  <w:r>
                    <w:t>Monday</w:t>
                  </w:r>
                </w:p>
              </w:tc>
              <w:tc>
                <w:tcPr>
                  <w:tcW w:w="988" w:type="pct"/>
                  <w:tcBorders>
                    <w:bottom w:val="nil"/>
                  </w:tcBorders>
                  <w:shd w:val="clear" w:color="auto" w:fill="464646" w:themeFill="text2"/>
                </w:tcPr>
                <w:p w14:paraId="42E2DA4C" w14:textId="77777777" w:rsidR="001003E2" w:rsidRDefault="001003E2" w:rsidP="001003E2">
                  <w:pPr>
                    <w:pStyle w:val="Days"/>
                  </w:pPr>
                  <w:r>
                    <w:t>Tuesday</w:t>
                  </w:r>
                </w:p>
              </w:tc>
              <w:tc>
                <w:tcPr>
                  <w:tcW w:w="988" w:type="pct"/>
                  <w:tcBorders>
                    <w:bottom w:val="nil"/>
                  </w:tcBorders>
                  <w:shd w:val="clear" w:color="auto" w:fill="464646" w:themeFill="text2"/>
                </w:tcPr>
                <w:p w14:paraId="13DD5F45" w14:textId="77777777" w:rsidR="001003E2" w:rsidRDefault="001003E2" w:rsidP="001003E2">
                  <w:pPr>
                    <w:pStyle w:val="Days"/>
                  </w:pPr>
                  <w:r>
                    <w:t>Wednesday</w:t>
                  </w:r>
                </w:p>
              </w:tc>
              <w:tc>
                <w:tcPr>
                  <w:tcW w:w="988" w:type="pct"/>
                  <w:tcBorders>
                    <w:bottom w:val="nil"/>
                  </w:tcBorders>
                  <w:shd w:val="clear" w:color="auto" w:fill="464646" w:themeFill="text2"/>
                </w:tcPr>
                <w:p w14:paraId="2E9C87D9" w14:textId="77777777" w:rsidR="001003E2" w:rsidRDefault="001003E2" w:rsidP="001003E2">
                  <w:pPr>
                    <w:pStyle w:val="Days"/>
                  </w:pPr>
                  <w:r>
                    <w:t>Thursday</w:t>
                  </w:r>
                </w:p>
              </w:tc>
              <w:tc>
                <w:tcPr>
                  <w:tcW w:w="987" w:type="pct"/>
                  <w:tcBorders>
                    <w:bottom w:val="nil"/>
                  </w:tcBorders>
                  <w:shd w:val="clear" w:color="auto" w:fill="464646" w:themeFill="text2"/>
                </w:tcPr>
                <w:p w14:paraId="461468FF" w14:textId="77777777" w:rsidR="001003E2" w:rsidRDefault="001003E2" w:rsidP="001003E2">
                  <w:pPr>
                    <w:pStyle w:val="Days"/>
                  </w:pPr>
                  <w:r>
                    <w:t>Friday</w:t>
                  </w:r>
                </w:p>
              </w:tc>
            </w:tr>
            <w:tr w:rsidR="001003E2" w14:paraId="24AEB814" w14:textId="77777777" w:rsidTr="00C23096">
              <w:trPr>
                <w:trHeight w:val="273"/>
              </w:trPr>
              <w:tc>
                <w:tcPr>
                  <w:tcW w:w="105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B9C7E8" w14:textId="77777777" w:rsidR="001003E2" w:rsidRPr="00566EB4" w:rsidRDefault="00FD020A" w:rsidP="001003E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98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236DA23" w14:textId="77777777" w:rsidR="001003E2" w:rsidRPr="00566EB4" w:rsidRDefault="00FD020A" w:rsidP="001003E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98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5B35CC" w14:textId="77777777" w:rsidR="001003E2" w:rsidRPr="00566EB4" w:rsidRDefault="00FD020A" w:rsidP="001003E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98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F2BBF15" w14:textId="77777777" w:rsidR="001003E2" w:rsidRPr="00566EB4" w:rsidRDefault="00FD020A" w:rsidP="001003E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98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4E58BA" w14:textId="77777777" w:rsidR="001003E2" w:rsidRPr="00566EB4" w:rsidRDefault="00FD020A" w:rsidP="001003E2">
                  <w:pPr>
                    <w:pStyle w:val="Dates"/>
                  </w:pPr>
                  <w:r>
                    <w:t>6</w:t>
                  </w:r>
                </w:p>
              </w:tc>
            </w:tr>
            <w:tr w:rsidR="001003E2" w14:paraId="40E2AB73" w14:textId="77777777" w:rsidTr="00C23096">
              <w:trPr>
                <w:trHeight w:val="1104"/>
              </w:trPr>
              <w:tc>
                <w:tcPr>
                  <w:tcW w:w="1050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5DD8AF4E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5CCA2D95" w14:textId="77777777" w:rsidR="001003E2" w:rsidRPr="0023365C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53439CB2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63DF4442" w14:textId="77777777" w:rsidR="001003E2" w:rsidRPr="00566EB4" w:rsidRDefault="001003E2" w:rsidP="001003E2"/>
              </w:tc>
              <w:tc>
                <w:tcPr>
                  <w:tcW w:w="987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074A91E4" w14:textId="77777777" w:rsidR="001003E2" w:rsidRDefault="006B197F" w:rsidP="001003E2">
                  <w:r>
                    <w:t>IBEW Local #99</w:t>
                  </w:r>
                </w:p>
                <w:p w14:paraId="52CB793F" w14:textId="77777777" w:rsidR="00DA7D52" w:rsidRDefault="00DA7D52" w:rsidP="001003E2"/>
                <w:p w14:paraId="62F7402C" w14:textId="77777777" w:rsidR="00DA7D52" w:rsidRDefault="006B197F" w:rsidP="001003E2">
                  <w:r>
                    <w:t>DAVIES</w:t>
                  </w:r>
                </w:p>
                <w:p w14:paraId="4265D377" w14:textId="77777777" w:rsidR="00DA7D52" w:rsidRDefault="00DA7D52" w:rsidP="001003E2"/>
                <w:p w14:paraId="576E6341" w14:textId="77777777" w:rsidR="006B197F" w:rsidRPr="00566EB4" w:rsidRDefault="00DA7D52" w:rsidP="001003E2">
                  <w:r>
                    <w:t>Cranston</w:t>
                  </w:r>
                  <w:r w:rsidR="006B197F">
                    <w:t xml:space="preserve"> C&amp;T</w:t>
                  </w:r>
                </w:p>
              </w:tc>
            </w:tr>
            <w:tr w:rsidR="001003E2" w14:paraId="18596D18" w14:textId="77777777" w:rsidTr="00C23096">
              <w:trPr>
                <w:trHeight w:val="273"/>
              </w:trPr>
              <w:tc>
                <w:tcPr>
                  <w:tcW w:w="1050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52D837C3" w14:textId="77777777" w:rsidR="001003E2" w:rsidRPr="00566EB4" w:rsidRDefault="00FD020A" w:rsidP="001003E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4BE01DA3" w14:textId="77777777" w:rsidR="001003E2" w:rsidRPr="00566EB4" w:rsidRDefault="00FD020A" w:rsidP="001003E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6FDDE255" w14:textId="77777777" w:rsidR="001003E2" w:rsidRPr="00566EB4" w:rsidRDefault="00FD020A" w:rsidP="001003E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2E40DB34" w14:textId="77777777" w:rsidR="001003E2" w:rsidRPr="00566EB4" w:rsidRDefault="00FD020A" w:rsidP="001003E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987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09262B57" w14:textId="77777777" w:rsidR="001003E2" w:rsidRPr="00566EB4" w:rsidRDefault="00FD020A" w:rsidP="001003E2">
                  <w:pPr>
                    <w:pStyle w:val="Dates"/>
                  </w:pPr>
                  <w:r>
                    <w:t>13</w:t>
                  </w:r>
                </w:p>
              </w:tc>
            </w:tr>
            <w:tr w:rsidR="001003E2" w14:paraId="5334CA25" w14:textId="77777777" w:rsidTr="00C23096">
              <w:trPr>
                <w:trHeight w:val="883"/>
              </w:trPr>
              <w:tc>
                <w:tcPr>
                  <w:tcW w:w="1050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39BAE5F2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52143F8B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6DD68E09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5B13E79A" w14:textId="77777777" w:rsidR="001003E2" w:rsidRPr="00566EB4" w:rsidRDefault="001003E2" w:rsidP="001003E2"/>
              </w:tc>
              <w:tc>
                <w:tcPr>
                  <w:tcW w:w="987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25A8F45C" w14:textId="77777777" w:rsidR="001003E2" w:rsidRDefault="006B197F" w:rsidP="001003E2">
                  <w:r>
                    <w:t>New England Tech.</w:t>
                  </w:r>
                </w:p>
                <w:p w14:paraId="5DB33919" w14:textId="77777777" w:rsidR="00DA7D52" w:rsidRDefault="00DA7D52" w:rsidP="001003E2"/>
                <w:p w14:paraId="3FA25F74" w14:textId="77777777" w:rsidR="006B197F" w:rsidRPr="00566EB4" w:rsidRDefault="006B197F" w:rsidP="001003E2">
                  <w:r>
                    <w:t xml:space="preserve">Various Campus Locations </w:t>
                  </w:r>
                </w:p>
              </w:tc>
            </w:tr>
            <w:tr w:rsidR="001003E2" w14:paraId="06A075C6" w14:textId="77777777" w:rsidTr="00C23096">
              <w:trPr>
                <w:trHeight w:val="273"/>
              </w:trPr>
              <w:tc>
                <w:tcPr>
                  <w:tcW w:w="1050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2B3BC196" w14:textId="77777777" w:rsidR="001003E2" w:rsidRPr="00566EB4" w:rsidRDefault="00FD020A" w:rsidP="001003E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2E7E70A9" w14:textId="77777777" w:rsidR="001003E2" w:rsidRPr="00566EB4" w:rsidRDefault="00FD020A" w:rsidP="001003E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43B4BCB7" w14:textId="77777777" w:rsidR="001003E2" w:rsidRPr="00566EB4" w:rsidRDefault="00FD020A" w:rsidP="001003E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07B8909A" w14:textId="77777777" w:rsidR="001003E2" w:rsidRPr="00566EB4" w:rsidRDefault="00FD020A" w:rsidP="001003E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987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4E90086F" w14:textId="77777777" w:rsidR="001003E2" w:rsidRPr="00566EB4" w:rsidRDefault="00FD020A" w:rsidP="001003E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1003E2" w14:paraId="4E92F281" w14:textId="77777777" w:rsidTr="00C23096">
              <w:trPr>
                <w:trHeight w:val="883"/>
              </w:trPr>
              <w:tc>
                <w:tcPr>
                  <w:tcW w:w="1050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54D2F28A" w14:textId="77777777" w:rsidR="001003E2" w:rsidRDefault="002721F7" w:rsidP="001003E2">
                  <w:r>
                    <w:t>Lowe’s on Greenwich Ave., Warwick</w:t>
                  </w:r>
                </w:p>
                <w:p w14:paraId="3BAF6828" w14:textId="77777777" w:rsidR="00DA7D52" w:rsidRDefault="00DA7D52" w:rsidP="001003E2"/>
                <w:p w14:paraId="533BA012" w14:textId="77777777" w:rsidR="006B197F" w:rsidRPr="00566EB4" w:rsidRDefault="006B197F" w:rsidP="001003E2">
                  <w:r>
                    <w:t>Providence Career &amp; Tech.</w:t>
                  </w:r>
                </w:p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3178AEB4" w14:textId="77777777" w:rsidR="001003E2" w:rsidRPr="00566EB4" w:rsidRDefault="006B197F" w:rsidP="001003E2">
                  <w:r>
                    <w:t>Cranston C&amp;T</w:t>
                  </w:r>
                </w:p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7DD2F2E6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20BD54A6" w14:textId="77777777" w:rsidR="001003E2" w:rsidRPr="00566EB4" w:rsidRDefault="006B197F" w:rsidP="001003E2">
                  <w:r>
                    <w:t>CCRI - Warwick</w:t>
                  </w:r>
                </w:p>
              </w:tc>
              <w:tc>
                <w:tcPr>
                  <w:tcW w:w="987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1A6517C8" w14:textId="77777777" w:rsidR="001003E2" w:rsidRDefault="00DA7D52" w:rsidP="001003E2">
                  <w:r>
                    <w:t>Johnson &amp; Wales</w:t>
                  </w:r>
                </w:p>
                <w:p w14:paraId="334E2554" w14:textId="77777777" w:rsidR="00DA7D52" w:rsidRDefault="00DA7D52" w:rsidP="001003E2"/>
                <w:p w14:paraId="57FAE0E7" w14:textId="77777777" w:rsidR="00DA7D52" w:rsidRPr="00566EB4" w:rsidRDefault="00DA7D52" w:rsidP="001003E2">
                  <w:r>
                    <w:t xml:space="preserve">Providence Career &amp; Tech </w:t>
                  </w:r>
                </w:p>
              </w:tc>
            </w:tr>
            <w:tr w:rsidR="001003E2" w14:paraId="7010BBA0" w14:textId="77777777" w:rsidTr="00C23096">
              <w:trPr>
                <w:trHeight w:val="259"/>
              </w:trPr>
              <w:tc>
                <w:tcPr>
                  <w:tcW w:w="1050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766E30FA" w14:textId="77777777" w:rsidR="001003E2" w:rsidRPr="00566EB4" w:rsidRDefault="00FD020A" w:rsidP="001003E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7C59D928" w14:textId="77777777" w:rsidR="001003E2" w:rsidRPr="00566EB4" w:rsidRDefault="00FD020A" w:rsidP="001003E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1DECDAEE" w14:textId="77777777" w:rsidR="001003E2" w:rsidRPr="00566EB4" w:rsidRDefault="00FD020A" w:rsidP="001003E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988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229798A1" w14:textId="77777777" w:rsidR="001003E2" w:rsidRPr="00566EB4" w:rsidRDefault="00FD020A" w:rsidP="001003E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987" w:type="pct"/>
                  <w:tcBorders>
                    <w:top w:val="single" w:sz="2" w:space="0" w:color="A6A6A6" w:themeColor="background1" w:themeShade="A6"/>
                    <w:bottom w:val="nil"/>
                  </w:tcBorders>
                  <w:shd w:val="clear" w:color="auto" w:fill="auto"/>
                </w:tcPr>
                <w:p w14:paraId="2CC72CDC" w14:textId="77777777" w:rsidR="001003E2" w:rsidRPr="00566EB4" w:rsidRDefault="00FD020A" w:rsidP="001003E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1003E2" w14:paraId="3556EAE9" w14:textId="77777777" w:rsidTr="00C23096">
              <w:trPr>
                <w:trHeight w:val="1229"/>
              </w:trPr>
              <w:tc>
                <w:tcPr>
                  <w:tcW w:w="105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FAE2CF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DBF870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4D6C757" w14:textId="77777777" w:rsidR="001003E2" w:rsidRPr="00566EB4" w:rsidRDefault="001003E2" w:rsidP="001003E2"/>
              </w:tc>
              <w:tc>
                <w:tcPr>
                  <w:tcW w:w="988" w:type="pct"/>
                  <w:tcBorders>
                    <w:top w:val="nil"/>
                    <w:bottom w:val="nil"/>
                  </w:tcBorders>
                  <w:shd w:val="clear" w:color="auto" w:fill="1FADCD" w:themeFill="background2" w:themeFillShade="80"/>
                </w:tcPr>
                <w:p w14:paraId="7EAA2899" w14:textId="77777777" w:rsidR="001003E2" w:rsidRPr="00AF1883" w:rsidRDefault="00DA7D52" w:rsidP="001003E2">
                  <w:r>
                    <w:t>39</w:t>
                  </w:r>
                  <w:r w:rsidRPr="00DA7D52">
                    <w:rPr>
                      <w:vertAlign w:val="superscript"/>
                    </w:rPr>
                    <w:t>th</w:t>
                  </w:r>
                  <w:r>
                    <w:t xml:space="preserve"> Annual Awards &amp; Recognition Ceremony</w:t>
                  </w:r>
                </w:p>
              </w:tc>
              <w:tc>
                <w:tcPr>
                  <w:tcW w:w="98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E4672C" w14:textId="77777777" w:rsidR="001003E2" w:rsidRPr="00566EB4" w:rsidRDefault="001003E2" w:rsidP="001003E2"/>
              </w:tc>
            </w:tr>
            <w:tr w:rsidR="00DA7D52" w14:paraId="359625E4" w14:textId="77777777" w:rsidTr="002721F7">
              <w:trPr>
                <w:trHeight w:val="73"/>
              </w:trPr>
              <w:tc>
                <w:tcPr>
                  <w:tcW w:w="1050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627EC402" w14:textId="77777777" w:rsidR="00DA7D52" w:rsidRPr="00566EB4" w:rsidRDefault="00DA7D5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343278FD" w14:textId="77777777" w:rsidR="00DA7D52" w:rsidRPr="00566EB4" w:rsidRDefault="00DA7D5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0F5849D8" w14:textId="77777777" w:rsidR="00DA7D52" w:rsidRPr="00566EB4" w:rsidRDefault="00DA7D52" w:rsidP="001003E2"/>
              </w:tc>
              <w:tc>
                <w:tcPr>
                  <w:tcW w:w="988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1FADCD" w:themeFill="background2" w:themeFillShade="80"/>
                </w:tcPr>
                <w:p w14:paraId="4915A555" w14:textId="77777777" w:rsidR="00DA7D52" w:rsidRDefault="00DA7D52" w:rsidP="001003E2"/>
              </w:tc>
              <w:tc>
                <w:tcPr>
                  <w:tcW w:w="987" w:type="pct"/>
                  <w:tcBorders>
                    <w:top w:val="nil"/>
                    <w:bottom w:val="single" w:sz="2" w:space="0" w:color="A6A6A6" w:themeColor="background1" w:themeShade="A6"/>
                  </w:tcBorders>
                  <w:shd w:val="clear" w:color="auto" w:fill="auto"/>
                </w:tcPr>
                <w:p w14:paraId="5E747AC1" w14:textId="77777777" w:rsidR="00DA7D52" w:rsidRPr="00566EB4" w:rsidRDefault="00DA7D52" w:rsidP="001003E2"/>
              </w:tc>
            </w:tr>
          </w:tbl>
          <w:p w14:paraId="5C386542" w14:textId="77777777" w:rsidR="007A7447" w:rsidRDefault="002721F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98AFDF" wp14:editId="799FD1B4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-3619500</wp:posOffset>
                  </wp:positionV>
                  <wp:extent cx="2657475" cy="2028825"/>
                  <wp:effectExtent l="0" t="0" r="9525" b="3175"/>
                  <wp:wrapNone/>
                  <wp:docPr id="1" name="Picture 1" descr=":SkillsUSA Logo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:SkillsUSA Logo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3CE27A" wp14:editId="51C90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4578985</wp:posOffset>
                      </wp:positionV>
                      <wp:extent cx="5143500" cy="15036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150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B123C" w14:textId="77777777" w:rsidR="00504C2E" w:rsidRDefault="00504C2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2309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NOTES:</w:t>
                                  </w:r>
                                </w:p>
                                <w:p w14:paraId="7467586B" w14:textId="77777777" w:rsidR="00504C2E" w:rsidRPr="00504C2E" w:rsidRDefault="00504C2E" w:rsidP="00504C2E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504C2E">
                                    <w:rPr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504C2E">
                                    <w:rPr>
                                      <w:szCs w:val="20"/>
                                    </w:rPr>
                                    <w:t>The Biotechnology Contest is scheduled for a Saturday.</w:t>
                                  </w:r>
                                </w:p>
                                <w:p w14:paraId="3BB7EBCB" w14:textId="77777777" w:rsidR="00504C2E" w:rsidRPr="00504C2E" w:rsidRDefault="00504C2E" w:rsidP="00504C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4C2E">
                                    <w:t xml:space="preserve"> </w:t>
                                  </w:r>
                                  <w:r w:rsidRPr="00504C2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9DDAC61" w14:textId="77777777" w:rsidR="00504C2E" w:rsidRDefault="00504C2E" w:rsidP="00504C2E">
                                  <w:r>
                                    <w:t>2. The Exploratory and</w:t>
                                  </w:r>
                                  <w:r w:rsidR="002721F7">
                                    <w:t xml:space="preserve"> First Year Career &amp;</w:t>
                                  </w:r>
                                  <w:r>
                                    <w:t xml:space="preserve"> Technical Showcase event is judged the morning of the 19</w:t>
                                  </w:r>
                                  <w:r w:rsidRPr="00504C2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2721F7">
                                    <w:t xml:space="preserve"> at CCRI. P</w:t>
                                  </w:r>
                                  <w:r>
                                    <w:t>rojects must be delivered and assembled at CCRI on the afternoon of the 18</w:t>
                                  </w:r>
                                  <w:r w:rsidRPr="00504C2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.</w:t>
                                  </w:r>
                                </w:p>
                                <w:p w14:paraId="682AD2B6" w14:textId="77777777" w:rsidR="00504C2E" w:rsidRDefault="00504C2E" w:rsidP="00504C2E">
                                  <w:r>
                                    <w:t xml:space="preserve"> </w:t>
                                  </w:r>
                                </w:p>
                                <w:p w14:paraId="4DE28947" w14:textId="77777777" w:rsidR="002721F7" w:rsidRDefault="00504C2E" w:rsidP="00504C2E">
                                  <w:r>
                                    <w:t>3. The Spring Leadership Conference will be held at the CCRI – Warwick Campus on the 19</w:t>
                                  </w:r>
                                  <w:r w:rsidRPr="00504C2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.</w:t>
                                  </w:r>
                                </w:p>
                                <w:p w14:paraId="06B9379F" w14:textId="77777777" w:rsidR="002721F7" w:rsidRDefault="002721F7" w:rsidP="00504C2E"/>
                                <w:p w14:paraId="0A97858A" w14:textId="77777777" w:rsidR="002721F7" w:rsidRDefault="002721F7" w:rsidP="00504C2E"/>
                                <w:p w14:paraId="71EAAA24" w14:textId="77777777" w:rsidR="00504C2E" w:rsidRPr="00504C2E" w:rsidRDefault="00504C2E" w:rsidP="00504C2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04C2E">
                                    <w:t xml:space="preserve"> </w:t>
                                  </w:r>
                                  <w:r w:rsidRPr="00504C2E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360.55pt;width:405pt;height:1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" filled="f" stroked="f">
                      <v:textbox>
                        <w:txbxContent>
                          <w:p w:rsidR="00504C2E" w:rsidRDefault="00504C2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30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NOTES:</w:t>
                            </w:r>
                          </w:p>
                          <w:p w:rsidR="00504C2E" w:rsidRPr="00504C2E" w:rsidRDefault="00504C2E" w:rsidP="00504C2E">
                            <w:pPr>
                              <w:rPr>
                                <w:szCs w:val="20"/>
                              </w:rPr>
                            </w:pPr>
                            <w:r w:rsidRPr="00504C2E">
                              <w:rPr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504C2E">
                              <w:rPr>
                                <w:szCs w:val="20"/>
                              </w:rPr>
                              <w:t>The Biotechnology Contest is scheduled for a Saturday.</w:t>
                            </w:r>
                          </w:p>
                          <w:p w:rsidR="00504C2E" w:rsidRPr="00504C2E" w:rsidRDefault="00504C2E" w:rsidP="00504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4C2E">
                              <w:t xml:space="preserve"> </w:t>
                            </w:r>
                            <w:r w:rsidRPr="00504C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4C2E" w:rsidRDefault="00504C2E" w:rsidP="00504C2E">
                            <w:r>
                              <w:t>2. The Exploratory and</w:t>
                            </w:r>
                            <w:r w:rsidR="002721F7">
                              <w:t xml:space="preserve"> First Year Career &amp;</w:t>
                            </w:r>
                            <w:r>
                              <w:t xml:space="preserve"> Technical Showcase event is judged the morning of the 19</w:t>
                            </w:r>
                            <w:r w:rsidRPr="00504C2E">
                              <w:rPr>
                                <w:vertAlign w:val="superscript"/>
                              </w:rPr>
                              <w:t>th</w:t>
                            </w:r>
                            <w:r w:rsidR="002721F7">
                              <w:t xml:space="preserve"> at CCRI. P</w:t>
                            </w:r>
                            <w:r>
                              <w:t>rojects must be delivered and assembled at CCRI on the afternoon of the 18</w:t>
                            </w:r>
                            <w:r w:rsidRPr="00504C2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504C2E" w:rsidRDefault="00504C2E" w:rsidP="00504C2E">
                            <w:r>
                              <w:t xml:space="preserve"> </w:t>
                            </w:r>
                          </w:p>
                          <w:p w:rsidR="002721F7" w:rsidRDefault="00504C2E" w:rsidP="00504C2E">
                            <w:r>
                              <w:t>3. The Spring Leadership Conference will be held at the CCRI – Warwick Campus on the 19</w:t>
                            </w:r>
                            <w:r w:rsidRPr="00504C2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2721F7" w:rsidRDefault="002721F7" w:rsidP="00504C2E"/>
                          <w:p w:rsidR="002721F7" w:rsidRDefault="002721F7" w:rsidP="00504C2E"/>
                          <w:p w:rsidR="00504C2E" w:rsidRPr="00504C2E" w:rsidRDefault="00504C2E" w:rsidP="00504C2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4C2E">
                              <w:t xml:space="preserve"> </w:t>
                            </w:r>
                            <w:r w:rsidRPr="00504C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" w:type="dxa"/>
          </w:tcPr>
          <w:p w14:paraId="7A916F1D" w14:textId="77777777" w:rsidR="007A7447" w:rsidRDefault="007A7447"/>
        </w:tc>
        <w:tc>
          <w:tcPr>
            <w:tcW w:w="3100" w:type="dxa"/>
            <w:vAlign w:val="bottom"/>
          </w:tcPr>
          <w:tbl>
            <w:tblPr>
              <w:tblpPr w:leftFromText="180" w:rightFromText="180" w:vertAnchor="page" w:horzAnchor="page" w:tblpX="124" w:tblpY="188"/>
              <w:tblOverlap w:val="never"/>
              <w:tblW w:w="3151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1003E2" w14:paraId="00039A5E" w14:textId="77777777" w:rsidTr="00363AFE">
              <w:trPr>
                <w:trHeight w:val="534"/>
              </w:trPr>
              <w:tc>
                <w:tcPr>
                  <w:tcW w:w="3151" w:type="dxa"/>
                  <w:shd w:val="clear" w:color="auto" w:fill="D9D9D9" w:themeFill="background1" w:themeFillShade="D9"/>
                </w:tcPr>
                <w:p w14:paraId="38609915" w14:textId="77777777" w:rsidR="001215A1" w:rsidRPr="003F0C2D" w:rsidRDefault="00F94901" w:rsidP="001003E2">
                  <w:pPr>
                    <w:pStyle w:val="Heading1"/>
                    <w:rPr>
                      <w:rStyle w:val="Heading1Char"/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b w:val="0"/>
                        <w:bCs w:val="0"/>
                        <w:sz w:val="16"/>
                        <w:szCs w:val="16"/>
                      </w:rPr>
                      <w:id w:val="31938211"/>
                      <w:placeholder>
                        <w:docPart w:val="32C01D2A901B234E8F38F92D64387AB3"/>
                      </w:placeholder>
                    </w:sdtPr>
                    <w:sdtEndPr>
                      <w:rPr>
                        <w:u w:val="single"/>
                      </w:rPr>
                    </w:sdtEndPr>
                    <w:sdtContent>
                      <w:r w:rsidR="007B7907" w:rsidRPr="003F0C2D">
                        <w:rPr>
                          <w:sz w:val="16"/>
                          <w:szCs w:val="16"/>
                          <w:u w:val="single"/>
                        </w:rPr>
                        <w:t>Friday, March 6</w:t>
                      </w:r>
                      <w:r w:rsidR="007B7907" w:rsidRPr="003F0C2D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FD020A">
                        <w:rPr>
                          <w:sz w:val="16"/>
                          <w:szCs w:val="16"/>
                          <w:u w:val="single"/>
                        </w:rPr>
                        <w:t xml:space="preserve"> – IBEW Local  #99 </w:t>
                      </w:r>
                    </w:sdtContent>
                  </w:sdt>
                </w:p>
                <w:sdt>
                  <w:sdtPr>
                    <w:rPr>
                      <w:sz w:val="16"/>
                      <w:szCs w:val="16"/>
                    </w:rPr>
                    <w:id w:val="31938213"/>
                    <w:placeholder>
                      <w:docPart w:val="E06668AECB5C6B479647749FFDC51FF0"/>
                    </w:placeholder>
                  </w:sdtPr>
                  <w:sdtEndPr/>
                  <w:sdtContent>
                    <w:p w14:paraId="6CDD83AE" w14:textId="77777777" w:rsidR="00672950" w:rsidRPr="00C23096" w:rsidRDefault="007B7907" w:rsidP="001003E2">
                      <w:pPr>
                        <w:pStyle w:val="BodyText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Industrial Motor Control </w:t>
                      </w:r>
                    </w:p>
                    <w:sdt>
                      <w:sdtPr>
                        <w:rPr>
                          <w:bCs w:val="0"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id w:val="-112680592"/>
                        <w:placeholder>
                          <w:docPart w:val="58350F69FFA7004386D8BFFF64D3ABA0"/>
                        </w:placeholder>
                      </w:sdtPr>
                      <w:sdtEndPr/>
                      <w:sdtContent>
                        <w:p w14:paraId="0911AE3D" w14:textId="77777777" w:rsidR="00672950" w:rsidRPr="003F0C2D" w:rsidRDefault="00672950" w:rsidP="00672950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>Friday, March 6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  <w:vertAlign w:val="superscript"/>
                            </w:rPr>
                            <w:t>th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– Davies High School</w:t>
                          </w:r>
                        </w:p>
                        <w:p w14:paraId="06560FBD" w14:textId="77777777" w:rsidR="00672950" w:rsidRPr="00C23096" w:rsidRDefault="00672950" w:rsidP="001003E2">
                          <w:pPr>
                            <w:pStyle w:val="BodyText"/>
                            <w:rPr>
                              <w:rStyle w:val="Heading1Char"/>
                              <w:b/>
                              <w:bCs w:val="0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rStyle w:val="Heading1Char"/>
                              <w:b/>
                              <w:bCs w:val="0"/>
                              <w:color w:val="auto"/>
                              <w:sz w:val="16"/>
                              <w:szCs w:val="16"/>
                              <w:u w:val="none"/>
                            </w:rPr>
                            <w:t>Electr</w:t>
                          </w:r>
                          <w:r w:rsidR="00FD020A" w:rsidRPr="00C23096">
                            <w:rPr>
                              <w:rStyle w:val="Heading1Char"/>
                              <w:b/>
                              <w:bCs w:val="0"/>
                              <w:color w:val="auto"/>
                              <w:sz w:val="16"/>
                              <w:szCs w:val="16"/>
                              <w:u w:val="none"/>
                            </w:rPr>
                            <w:t>onics Technology &amp;</w:t>
                          </w:r>
                          <w:r w:rsidRPr="00C23096">
                            <w:rPr>
                              <w:rStyle w:val="Heading1Char"/>
                              <w:b/>
                              <w:bCs w:val="0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CNC Technician </w:t>
                          </w:r>
                        </w:p>
                        <w:p w14:paraId="2EA67444" w14:textId="77777777" w:rsidR="00672950" w:rsidRPr="003F0C2D" w:rsidRDefault="00672950" w:rsidP="00672950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>Friday, March 6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  <w:vertAlign w:val="superscript"/>
                            </w:rPr>
                            <w:t>th</w:t>
                          </w:r>
                          <w:r w:rsidR="00FD020A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– Cranston C&amp;T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Center</w:t>
                          </w:r>
                        </w:p>
                        <w:p w14:paraId="42C72DCB" w14:textId="77777777" w:rsidR="00FF5E49" w:rsidRPr="00C23096" w:rsidRDefault="00672950" w:rsidP="001003E2">
                          <w:pPr>
                            <w:pStyle w:val="BodyText"/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Graphic Communications </w:t>
                          </w:r>
                        </w:p>
                        <w:p w14:paraId="6E349D75" w14:textId="77777777" w:rsidR="00FD020A" w:rsidRDefault="00FF5E49" w:rsidP="001003E2">
                          <w:pPr>
                            <w:pStyle w:val="BodyText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r w:rsidRPr="00FD020A">
                            <w:rPr>
                              <w:rStyle w:val="Heading1Char"/>
                              <w:b/>
                              <w:sz w:val="16"/>
                              <w:szCs w:val="16"/>
                            </w:rPr>
                            <w:t>Saturday, March 7th – URI Fe</w:t>
                          </w:r>
                          <w:r w:rsidR="00FD020A" w:rsidRPr="00FD020A">
                            <w:rPr>
                              <w:rStyle w:val="Heading1Char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FD020A">
                            <w:rPr>
                              <w:rStyle w:val="Heading1Char"/>
                              <w:b/>
                              <w:sz w:val="16"/>
                              <w:szCs w:val="16"/>
                            </w:rPr>
                            <w:t>nstein Campus</w:t>
                          </w:r>
                        </w:p>
                        <w:p w14:paraId="7389941A" w14:textId="77777777" w:rsidR="002D769E" w:rsidRPr="003F0C2D" w:rsidRDefault="00FD020A" w:rsidP="001003E2">
                          <w:pPr>
                            <w:pStyle w:val="BodyText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Biotechnology </w:t>
                          </w:r>
                        </w:p>
                      </w:sdtContent>
                    </w:sdt>
                  </w:sdtContent>
                </w:sdt>
              </w:tc>
            </w:tr>
            <w:tr w:rsidR="001003E2" w14:paraId="0ACB8BB2" w14:textId="77777777" w:rsidTr="00363AFE">
              <w:trPr>
                <w:trHeight w:val="2034"/>
              </w:trPr>
              <w:tc>
                <w:tcPr>
                  <w:tcW w:w="3151" w:type="dxa"/>
                  <w:shd w:val="clear" w:color="auto" w:fill="D9D9D9" w:themeFill="background1" w:themeFillShade="D9"/>
                </w:tcPr>
                <w:p w14:paraId="2545B170" w14:textId="77777777" w:rsidR="007B7907" w:rsidRPr="003F0C2D" w:rsidRDefault="00F94901" w:rsidP="001003E2">
                  <w:pPr>
                    <w:pStyle w:val="Heading1"/>
                    <w:rPr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89613989"/>
                      <w:placeholder>
                        <w:docPart w:val="0CEF85B3CDCA684EA0B4864D91FEF7BF"/>
                      </w:placeholder>
                    </w:sdtPr>
                    <w:sdtEndPr>
                      <w:rPr>
                        <w:rStyle w:val="Heading1Char"/>
                        <w:b w:val="0"/>
                        <w:bCs w:val="0"/>
                        <w:u w:val="single"/>
                      </w:rPr>
                    </w:sdtEndPr>
                    <w:sdtContent>
                      <w:proofErr w:type="gramStart"/>
                      <w:r w:rsidR="007B7907" w:rsidRPr="003F0C2D">
                        <w:rPr>
                          <w:sz w:val="16"/>
                          <w:szCs w:val="16"/>
                          <w:u w:val="single"/>
                        </w:rPr>
                        <w:t>Friday, March 13</w:t>
                      </w:r>
                      <w:r w:rsidR="00ED0623" w:rsidRPr="00ED0623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ED0623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B7907" w:rsidRPr="003F0C2D">
                        <w:rPr>
                          <w:sz w:val="16"/>
                          <w:szCs w:val="16"/>
                          <w:u w:val="single"/>
                        </w:rPr>
                        <w:t>- New England Tech</w:t>
                      </w:r>
                      <w:r w:rsidR="002721F7">
                        <w:rPr>
                          <w:sz w:val="16"/>
                          <w:szCs w:val="16"/>
                          <w:u w:val="single"/>
                        </w:rPr>
                        <w:t>.</w:t>
                      </w:r>
                      <w:proofErr w:type="gramEnd"/>
                    </w:sdtContent>
                  </w:sdt>
                </w:p>
                <w:p w14:paraId="7DB4CC62" w14:textId="77777777" w:rsidR="007B7907" w:rsidRPr="003F0C2D" w:rsidRDefault="007B7907" w:rsidP="001003E2">
                  <w:pPr>
                    <w:pStyle w:val="Heading1"/>
                    <w:rPr>
                      <w:sz w:val="16"/>
                      <w:szCs w:val="16"/>
                    </w:rPr>
                  </w:pPr>
                  <w:r w:rsidRPr="003F0C2D">
                    <w:rPr>
                      <w:sz w:val="16"/>
                      <w:szCs w:val="16"/>
                    </w:rPr>
                    <w:t xml:space="preserve">Access Road Campus </w:t>
                  </w:r>
                </w:p>
                <w:p w14:paraId="1C11CA32" w14:textId="77777777" w:rsidR="007B7907" w:rsidRPr="00C23096" w:rsidRDefault="007B7907" w:rsidP="001003E2">
                  <w:pPr>
                    <w:pStyle w:val="BodyText"/>
                    <w:rPr>
                      <w:color w:val="auto"/>
                      <w:sz w:val="16"/>
                      <w:szCs w:val="16"/>
                      <w:u w:val="none"/>
                    </w:rPr>
                  </w:pPr>
                  <w:r w:rsidRPr="00C23096">
                    <w:rPr>
                      <w:color w:val="auto"/>
                      <w:sz w:val="16"/>
                      <w:szCs w:val="16"/>
                      <w:u w:val="none"/>
                    </w:rPr>
                    <w:t>Automotive, Collision Repair, Crime Scene Investigation, El</w:t>
                  </w:r>
                  <w:r w:rsidR="00FD020A" w:rsidRPr="00C23096">
                    <w:rPr>
                      <w:color w:val="auto"/>
                      <w:sz w:val="16"/>
                      <w:szCs w:val="16"/>
                      <w:u w:val="none"/>
                    </w:rPr>
                    <w:t>ectrical Construction Wiring &amp;</w:t>
                  </w:r>
                  <w:r w:rsidRPr="00C23096">
                    <w:rPr>
                      <w:color w:val="auto"/>
                      <w:sz w:val="16"/>
                      <w:szCs w:val="16"/>
                      <w:u w:val="none"/>
                    </w:rPr>
                    <w:t xml:space="preserve"> Marine Tech. </w:t>
                  </w:r>
                </w:p>
                <w:p w14:paraId="7186A253" w14:textId="77777777" w:rsidR="007B7907" w:rsidRPr="003F0C2D" w:rsidRDefault="007B7907" w:rsidP="001003E2">
                  <w:pPr>
                    <w:pStyle w:val="Heading1"/>
                    <w:rPr>
                      <w:rStyle w:val="Heading1Char"/>
                      <w:b/>
                      <w:bCs/>
                      <w:sz w:val="16"/>
                      <w:szCs w:val="16"/>
                    </w:rPr>
                  </w:pPr>
                  <w:r w:rsidRPr="003F0C2D">
                    <w:rPr>
                      <w:sz w:val="16"/>
                      <w:szCs w:val="16"/>
                    </w:rPr>
                    <w:t xml:space="preserve">East Greenwich Campus </w:t>
                  </w:r>
                </w:p>
                <w:sdt>
                  <w:sdtPr>
                    <w:rPr>
                      <w:sz w:val="16"/>
                      <w:szCs w:val="16"/>
                    </w:rPr>
                    <w:id w:val="-613294869"/>
                    <w:placeholder>
                      <w:docPart w:val="DD05625CFC51814392BDCA79BF948CE3"/>
                    </w:placeholder>
                  </w:sdtPr>
                  <w:sdtEndPr/>
                  <w:sdtContent>
                    <w:p w14:paraId="550E32E7" w14:textId="153F12B8" w:rsidR="007B7907" w:rsidRPr="00C23096" w:rsidRDefault="008735DF" w:rsidP="001003E2">
                      <w:pPr>
                        <w:pStyle w:val="BodyText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Advertising Design, T</w:t>
                      </w:r>
                      <w:r w:rsidR="007B7907"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echnical Computer Applications, Tec</w:t>
                      </w:r>
                      <w:r w:rsidR="00FD020A"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hnical Drafting, Photography &amp;</w:t>
                      </w:r>
                      <w:r w:rsidR="007B7907"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 Web Design </w:t>
                      </w:r>
                    </w:p>
                    <w:p w14:paraId="1CC39F5D" w14:textId="77777777" w:rsidR="007B7907" w:rsidRPr="003F0C2D" w:rsidRDefault="007B7907" w:rsidP="001003E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3F0C2D">
                        <w:rPr>
                          <w:sz w:val="16"/>
                          <w:szCs w:val="16"/>
                        </w:rPr>
                        <w:t xml:space="preserve">Post Road Campus </w:t>
                      </w:r>
                    </w:p>
                    <w:p w14:paraId="17C5654A" w14:textId="77777777" w:rsidR="002D769E" w:rsidRPr="003F0C2D" w:rsidRDefault="007B7907" w:rsidP="001003E2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Cabinetmaking &amp; HVACR</w:t>
                      </w:r>
                      <w:r w:rsidRPr="003F0C2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1003E2" w14:paraId="5D0BF130" w14:textId="77777777" w:rsidTr="00363AFE">
              <w:trPr>
                <w:trHeight w:val="543"/>
              </w:trPr>
              <w:tc>
                <w:tcPr>
                  <w:tcW w:w="3151" w:type="dxa"/>
                  <w:shd w:val="clear" w:color="auto" w:fill="D9D9D9" w:themeFill="background1" w:themeFillShade="D9"/>
                </w:tcPr>
                <w:p w14:paraId="3DBAEDE7" w14:textId="77777777" w:rsidR="00C37CBA" w:rsidRPr="003F0C2D" w:rsidRDefault="00F94901" w:rsidP="001003E2">
                  <w:pPr>
                    <w:pStyle w:val="Heading1"/>
                    <w:rPr>
                      <w:rStyle w:val="Heading1Char"/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b w:val="0"/>
                        <w:bCs w:val="0"/>
                        <w:sz w:val="16"/>
                        <w:szCs w:val="16"/>
                      </w:rPr>
                      <w:id w:val="2017733215"/>
                      <w:placeholder>
                        <w:docPart w:val="CB2284B5B378814E8655B459F2BC1BCB"/>
                      </w:placeholder>
                    </w:sdtPr>
                    <w:sdtEndPr>
                      <w:rPr>
                        <w:u w:val="single"/>
                      </w:rPr>
                    </w:sdtEndPr>
                    <w:sdtContent>
                      <w:r w:rsidR="009059F6" w:rsidRPr="003F0C2D">
                        <w:rPr>
                          <w:sz w:val="16"/>
                          <w:szCs w:val="16"/>
                          <w:u w:val="single"/>
                        </w:rPr>
                        <w:t>Monday, March 16</w:t>
                      </w:r>
                      <w:r w:rsidR="00ED0623" w:rsidRPr="00ED0623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ED0623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059F6" w:rsidRPr="003F0C2D">
                        <w:rPr>
                          <w:sz w:val="16"/>
                          <w:szCs w:val="16"/>
                          <w:u w:val="single"/>
                        </w:rPr>
                        <w:t xml:space="preserve"> – Lowe’s on Greenwich Ave, Warwick</w:t>
                      </w:r>
                    </w:sdtContent>
                  </w:sdt>
                </w:p>
                <w:sdt>
                  <w:sdtPr>
                    <w:rPr>
                      <w:sz w:val="16"/>
                      <w:szCs w:val="16"/>
                    </w:rPr>
                    <w:id w:val="-806007068"/>
                    <w:placeholder>
                      <w:docPart w:val="F84ED575E5290549B6C76563AA79410D"/>
                    </w:placeholder>
                  </w:sdtPr>
                  <w:sdtEndPr/>
                  <w:sdtContent>
                    <w:p w14:paraId="47458046" w14:textId="77777777" w:rsidR="003F0C2D" w:rsidRPr="00C23096" w:rsidRDefault="009059F6" w:rsidP="001003E2">
                      <w:pPr>
                        <w:pStyle w:val="BodyTex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TeamWorks</w:t>
                      </w:r>
                      <w:r w:rsidRPr="00C23096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sdt>
                      <w:sdtPr>
                        <w:rPr>
                          <w:bCs w:val="0"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id w:val="-1470814958"/>
                        <w:placeholder>
                          <w:docPart w:val="DE1869666F61954497DF06DAA3BCA42F"/>
                        </w:placeholder>
                      </w:sdtPr>
                      <w:sdtEndPr/>
                      <w:sdtContent>
                        <w:p w14:paraId="5056D099" w14:textId="77777777" w:rsidR="003F0C2D" w:rsidRPr="003F0C2D" w:rsidRDefault="00ED0623" w:rsidP="003F0C2D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Monday, March 16</w:t>
                          </w:r>
                          <w:r w:rsidRPr="00ED0623">
                            <w:rPr>
                              <w:sz w:val="16"/>
                              <w:szCs w:val="16"/>
                              <w:u w:val="single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="003F0C2D"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– Providence Career and Technical Academy </w:t>
                          </w:r>
                        </w:p>
                        <w:p w14:paraId="2D8D6F40" w14:textId="77777777" w:rsidR="003F0C2D" w:rsidRPr="00C23096" w:rsidRDefault="00FD020A" w:rsidP="001003E2">
                          <w:pPr>
                            <w:pStyle w:val="BodyText"/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>Masonry, Plumbing &amp;</w:t>
                          </w:r>
                          <w:r w:rsidR="003F0C2D"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Sheet Metal </w:t>
                          </w:r>
                        </w:p>
                        <w:p w14:paraId="25F1B2C8" w14:textId="77777777" w:rsidR="003F0C2D" w:rsidRPr="003F0C2D" w:rsidRDefault="003F0C2D" w:rsidP="003F0C2D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>Tuesday, March 17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  <w:vertAlign w:val="superscript"/>
                            </w:rPr>
                            <w:t>th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– Cr</w:t>
                          </w:r>
                          <w:r w:rsidR="00FD020A">
                            <w:rPr>
                              <w:sz w:val="16"/>
                              <w:szCs w:val="16"/>
                              <w:u w:val="single"/>
                            </w:rPr>
                            <w:t>anston C&amp;T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Center </w:t>
                          </w:r>
                        </w:p>
                        <w:p w14:paraId="446475E7" w14:textId="77777777" w:rsidR="002D769E" w:rsidRPr="003F0C2D" w:rsidRDefault="003F0C2D" w:rsidP="001003E2">
                          <w:pPr>
                            <w:pStyle w:val="BodyText"/>
                            <w:rPr>
                              <w:b w:val="0"/>
                              <w:bCs/>
                              <w:color w:val="DA1F28" w:themeColor="accent2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>Robotics and Automation Technology</w:t>
                          </w:r>
                          <w:r w:rsidRPr="003F0C2D">
                            <w:rPr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sdtContent>
                    </w:sdt>
                  </w:sdtContent>
                </w:sdt>
              </w:tc>
            </w:tr>
            <w:tr w:rsidR="001003E2" w14:paraId="795640EC" w14:textId="77777777" w:rsidTr="00363AFE">
              <w:trPr>
                <w:trHeight w:val="537"/>
              </w:trPr>
              <w:tc>
                <w:tcPr>
                  <w:tcW w:w="3151" w:type="dxa"/>
                  <w:shd w:val="clear" w:color="auto" w:fill="D9D9D9" w:themeFill="background1" w:themeFillShade="D9"/>
                </w:tcPr>
                <w:p w14:paraId="2E30A936" w14:textId="77777777" w:rsidR="00C37CBA" w:rsidRPr="003F0C2D" w:rsidRDefault="00F94901" w:rsidP="001003E2">
                  <w:pPr>
                    <w:pStyle w:val="Heading1"/>
                    <w:rPr>
                      <w:rStyle w:val="Heading1Char"/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b w:val="0"/>
                        <w:bCs w:val="0"/>
                        <w:sz w:val="16"/>
                        <w:szCs w:val="16"/>
                      </w:rPr>
                      <w:id w:val="407276918"/>
                      <w:placeholder>
                        <w:docPart w:val="F220AD9CC0D5D74C98A3D0B63B00167D"/>
                      </w:placeholder>
                    </w:sdtPr>
                    <w:sdtEndPr>
                      <w:rPr>
                        <w:u w:val="single"/>
                      </w:rPr>
                    </w:sdtEndPr>
                    <w:sdtContent>
                      <w:r w:rsidR="009059F6" w:rsidRPr="003F0C2D">
                        <w:rPr>
                          <w:sz w:val="16"/>
                          <w:szCs w:val="16"/>
                          <w:u w:val="single"/>
                        </w:rPr>
                        <w:t>Thursday, March 19</w:t>
                      </w:r>
                      <w:r w:rsidR="009059F6" w:rsidRPr="003F0C2D">
                        <w:rPr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9059F6" w:rsidRPr="003F0C2D">
                        <w:rPr>
                          <w:sz w:val="16"/>
                          <w:szCs w:val="16"/>
                          <w:u w:val="single"/>
                        </w:rPr>
                        <w:t xml:space="preserve"> –</w:t>
                      </w:r>
                      <w:r w:rsidR="000F0D04" w:rsidRPr="003F0C2D">
                        <w:rPr>
                          <w:sz w:val="16"/>
                          <w:szCs w:val="16"/>
                          <w:u w:val="single"/>
                        </w:rPr>
                        <w:t xml:space="preserve"> Community College of Rhode Island - Warwick</w:t>
                      </w:r>
                    </w:sdtContent>
                  </w:sdt>
                </w:p>
                <w:sdt>
                  <w:sdtPr>
                    <w:rPr>
                      <w:sz w:val="16"/>
                      <w:szCs w:val="16"/>
                    </w:rPr>
                    <w:id w:val="1254936363"/>
                    <w:placeholder>
                      <w:docPart w:val="2C664EE2BA1F4C469C91AB6A2467F81D"/>
                    </w:placeholder>
                  </w:sdtPr>
                  <w:sdtEndPr/>
                  <w:sdtContent>
                    <w:p w14:paraId="1BD8503D" w14:textId="177EDD86" w:rsidR="00672950" w:rsidRPr="00C23096" w:rsidRDefault="000F0D04" w:rsidP="001003E2">
                      <w:pPr>
                        <w:pStyle w:val="BodyText"/>
                        <w:rPr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Action Skills, Basic Health Skills, Carpentry, Community Service, Customer Service, Early Childhood Education, Employment Application Process, Entrepreneurship, Extemporaneous Speaking, First Aid/CPR, Health Occupations Knowledge Bowl, Health Occupations Professional Portfolio, Information Technology Services (formally Computer Maintenance), Internetworking,</w:t>
                      </w:r>
                      <w:r w:rsidR="00395B7D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 Job Interview</w:t>
                      </w:r>
                      <w:r w:rsidR="00767003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,</w:t>
                      </w:r>
                      <w:r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 Job Skills Demo. “A”, Job Skills Demo Open, Medical Math, Medical Terminology, Mobile Robotics, Nurse Assisting, Prepared Speech, Promotional Bulletin Board, Related T</w:t>
                      </w:r>
                      <w:r w:rsidR="001003E2"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echnical Math, T-Shirt Design, Television (Video) P</w:t>
                      </w:r>
                      <w:r w:rsidR="00FD020A"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 xml:space="preserve">roduction &amp; </w:t>
                      </w:r>
                      <w:r w:rsidR="00672950" w:rsidRPr="00C23096">
                        <w:rPr>
                          <w:color w:val="auto"/>
                          <w:sz w:val="16"/>
                          <w:szCs w:val="16"/>
                          <w:u w:val="none"/>
                        </w:rPr>
                        <w:t>Welding Sculpture</w:t>
                      </w:r>
                    </w:p>
                    <w:sdt>
                      <w:sdtPr>
                        <w:rPr>
                          <w:bCs w:val="0"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id w:val="-2017296970"/>
                        <w:placeholder>
                          <w:docPart w:val="AEB39696C8FCA042A7FB0335FC9D92F0"/>
                        </w:placeholder>
                      </w:sdtPr>
                      <w:sdtEndPr/>
                      <w:sdtContent>
                        <w:p w14:paraId="548B02E9" w14:textId="77777777" w:rsidR="003F0C2D" w:rsidRPr="003F0C2D" w:rsidRDefault="00672950" w:rsidP="003F0C2D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>Friday,</w:t>
                          </w:r>
                          <w:r w:rsidR="003F0C2D"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March 20th</w:t>
                          </w: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 – </w:t>
                          </w:r>
                          <w:r w:rsidR="003F0C2D"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>Johnson &amp; Wales</w:t>
                          </w:r>
                        </w:p>
                        <w:p w14:paraId="73FB7ACF" w14:textId="77777777" w:rsidR="003F0C2D" w:rsidRPr="003F0C2D" w:rsidRDefault="003F0C2D" w:rsidP="003F0C2D">
                          <w:pPr>
                            <w:pStyle w:val="Heading1"/>
                            <w:rPr>
                              <w:bCs w:val="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F0C2D">
                            <w:rPr>
                              <w:bCs w:val="0"/>
                              <w:sz w:val="16"/>
                              <w:szCs w:val="16"/>
                            </w:rPr>
                            <w:t>Harborside</w:t>
                          </w:r>
                          <w:proofErr w:type="spellEnd"/>
                          <w:r w:rsidRPr="003F0C2D">
                            <w:rPr>
                              <w:bCs w:val="0"/>
                              <w:sz w:val="16"/>
                              <w:szCs w:val="16"/>
                            </w:rPr>
                            <w:t xml:space="preserve"> Campus </w:t>
                          </w:r>
                        </w:p>
                        <w:p w14:paraId="11A3530F" w14:textId="77777777" w:rsidR="003F0C2D" w:rsidRPr="00C23096" w:rsidRDefault="003F0C2D" w:rsidP="003F0C2D">
                          <w:pPr>
                            <w:pStyle w:val="BodyText"/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>Comm</w:t>
                          </w:r>
                          <w:r w:rsidR="00FD020A"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>ercial Baking, Culinary Arts &amp;</w:t>
                          </w: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Restaurant Service</w:t>
                          </w:r>
                        </w:p>
                        <w:p w14:paraId="41B623AA" w14:textId="77777777" w:rsidR="003F0C2D" w:rsidRPr="003F0C2D" w:rsidRDefault="003F0C2D" w:rsidP="003F0C2D">
                          <w:pPr>
                            <w:pStyle w:val="Heading1"/>
                            <w:rPr>
                              <w:sz w:val="16"/>
                              <w:szCs w:val="16"/>
                            </w:rPr>
                          </w:pPr>
                          <w:r w:rsidRPr="003F0C2D">
                            <w:rPr>
                              <w:sz w:val="16"/>
                              <w:szCs w:val="16"/>
                            </w:rPr>
                            <w:t xml:space="preserve">School of Technology Building </w:t>
                          </w:r>
                        </w:p>
                        <w:p w14:paraId="038319F6" w14:textId="77777777" w:rsidR="003F0C2D" w:rsidRPr="00C23096" w:rsidRDefault="003F0C2D" w:rsidP="003F0C2D">
                          <w:pPr>
                            <w:pStyle w:val="BodyText"/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Architectural Drafting </w:t>
                          </w:r>
                        </w:p>
                        <w:p w14:paraId="5787A6BE" w14:textId="77777777" w:rsidR="003F0C2D" w:rsidRPr="003F0C2D" w:rsidRDefault="003F0C2D" w:rsidP="003F0C2D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3F0C2D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Friday, March 20th  – Providence Career and Technical Academy </w:t>
                          </w:r>
                        </w:p>
                        <w:p w14:paraId="0A149F98" w14:textId="2FBDE826" w:rsidR="00FF5E49" w:rsidRPr="00C23096" w:rsidRDefault="00FD020A" w:rsidP="003F0C2D">
                          <w:pPr>
                            <w:pStyle w:val="BodyText"/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Cosmetology, Esthetics &amp; </w:t>
                          </w:r>
                          <w:r w:rsidR="003F0C2D"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Nail Care </w:t>
                          </w:r>
                        </w:p>
                        <w:p w14:paraId="543B3228" w14:textId="77777777" w:rsidR="00FF5E49" w:rsidRPr="00FF5E49" w:rsidRDefault="00FD020A" w:rsidP="00FF5E49">
                          <w:pPr>
                            <w:pStyle w:val="Heading1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Thursday</w:t>
                          </w:r>
                          <w:r w:rsidR="00FF5E49" w:rsidRPr="00FF5E49">
                            <w:rPr>
                              <w:sz w:val="16"/>
                              <w:szCs w:val="16"/>
                              <w:u w:val="single"/>
                            </w:rPr>
                            <w:t>, March 26</w:t>
                          </w:r>
                          <w:r w:rsidRPr="00FD020A">
                            <w:rPr>
                              <w:sz w:val="16"/>
                              <w:szCs w:val="16"/>
                              <w:u w:val="single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="00FF5E49" w:rsidRPr="00FF5E49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– Veteran’s Memorial Auditorium </w:t>
                          </w:r>
                        </w:p>
                        <w:p w14:paraId="7DFFFB40" w14:textId="77777777" w:rsidR="00FF5E49" w:rsidRPr="00C23096" w:rsidRDefault="00FF5E49" w:rsidP="003F0C2D">
                          <w:pPr>
                            <w:pStyle w:val="BodyText"/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>The 39</w:t>
                          </w: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  <w:vertAlign w:val="superscript"/>
                            </w:rPr>
                            <w:t>th</w:t>
                          </w: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Annual SkillsUSA Rhode Island Awards &amp; Recognition Ceremony </w:t>
                          </w:r>
                        </w:p>
                        <w:p w14:paraId="6056B478" w14:textId="77777777" w:rsidR="002D769E" w:rsidRPr="00FF5E49" w:rsidRDefault="00FF5E49" w:rsidP="003F0C2D">
                          <w:pPr>
                            <w:pStyle w:val="BodyText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r w:rsidRPr="00C23096">
                            <w:rPr>
                              <w:color w:val="auto"/>
                              <w:sz w:val="16"/>
                              <w:szCs w:val="16"/>
                              <w:u w:val="none"/>
                            </w:rPr>
                            <w:t>Begins promptly at 6 p.m</w:t>
                          </w:r>
                          <w:r>
                            <w:rPr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7D059C0F" w14:textId="77777777" w:rsidR="007A7447" w:rsidRDefault="007A7447" w:rsidP="00C37CBA"/>
        </w:tc>
      </w:tr>
      <w:bookmarkEnd w:id="0"/>
    </w:tbl>
    <w:p w14:paraId="660D26DC" w14:textId="77777777" w:rsidR="007A7447" w:rsidRPr="00FD020A" w:rsidRDefault="007A7447" w:rsidP="00ED0623">
      <w:pPr>
        <w:tabs>
          <w:tab w:val="left" w:pos="4227"/>
        </w:tabs>
        <w:rPr>
          <w:sz w:val="16"/>
        </w:rPr>
      </w:pPr>
    </w:p>
    <w:sectPr w:rsidR="007A7447" w:rsidRPr="00FD020A" w:rsidSect="001003E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E57"/>
    <w:multiLevelType w:val="hybridMultilevel"/>
    <w:tmpl w:val="8518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3CCF"/>
    <w:multiLevelType w:val="hybridMultilevel"/>
    <w:tmpl w:val="95D4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</w:docVars>
  <w:rsids>
    <w:rsidRoot w:val="007B7907"/>
    <w:rsid w:val="0000212F"/>
    <w:rsid w:val="000204FE"/>
    <w:rsid w:val="00067576"/>
    <w:rsid w:val="00071B78"/>
    <w:rsid w:val="000773D4"/>
    <w:rsid w:val="000F0D04"/>
    <w:rsid w:val="001003E2"/>
    <w:rsid w:val="00121459"/>
    <w:rsid w:val="001215A1"/>
    <w:rsid w:val="001327F3"/>
    <w:rsid w:val="00134953"/>
    <w:rsid w:val="0017296A"/>
    <w:rsid w:val="00174989"/>
    <w:rsid w:val="001B4699"/>
    <w:rsid w:val="00200FF8"/>
    <w:rsid w:val="002011B4"/>
    <w:rsid w:val="002068BF"/>
    <w:rsid w:val="0023365C"/>
    <w:rsid w:val="002721F7"/>
    <w:rsid w:val="00293BA6"/>
    <w:rsid w:val="002B586B"/>
    <w:rsid w:val="002C291B"/>
    <w:rsid w:val="002D5455"/>
    <w:rsid w:val="002D769E"/>
    <w:rsid w:val="002E5181"/>
    <w:rsid w:val="0032561D"/>
    <w:rsid w:val="003256A3"/>
    <w:rsid w:val="00346345"/>
    <w:rsid w:val="00363AFE"/>
    <w:rsid w:val="00365E5F"/>
    <w:rsid w:val="00395B7D"/>
    <w:rsid w:val="003F0C2D"/>
    <w:rsid w:val="00416233"/>
    <w:rsid w:val="0043218C"/>
    <w:rsid w:val="00435C4D"/>
    <w:rsid w:val="004372A4"/>
    <w:rsid w:val="00447332"/>
    <w:rsid w:val="004729FE"/>
    <w:rsid w:val="004A2D64"/>
    <w:rsid w:val="004A6B7F"/>
    <w:rsid w:val="00504C2E"/>
    <w:rsid w:val="00557BCC"/>
    <w:rsid w:val="00566EB4"/>
    <w:rsid w:val="00572A35"/>
    <w:rsid w:val="0058388E"/>
    <w:rsid w:val="006163BF"/>
    <w:rsid w:val="00620400"/>
    <w:rsid w:val="00621C7B"/>
    <w:rsid w:val="00651B26"/>
    <w:rsid w:val="00672950"/>
    <w:rsid w:val="0068400C"/>
    <w:rsid w:val="00693A26"/>
    <w:rsid w:val="006A0930"/>
    <w:rsid w:val="006A7184"/>
    <w:rsid w:val="006B197F"/>
    <w:rsid w:val="006B25D0"/>
    <w:rsid w:val="006C6EEA"/>
    <w:rsid w:val="00706288"/>
    <w:rsid w:val="00717CE2"/>
    <w:rsid w:val="0072119A"/>
    <w:rsid w:val="00735BE5"/>
    <w:rsid w:val="00767003"/>
    <w:rsid w:val="007A7447"/>
    <w:rsid w:val="007B7907"/>
    <w:rsid w:val="00805C8A"/>
    <w:rsid w:val="00815349"/>
    <w:rsid w:val="008249A2"/>
    <w:rsid w:val="00862A43"/>
    <w:rsid w:val="00872415"/>
    <w:rsid w:val="0087304C"/>
    <w:rsid w:val="008735DF"/>
    <w:rsid w:val="008B1F88"/>
    <w:rsid w:val="008B29D1"/>
    <w:rsid w:val="008B2E30"/>
    <w:rsid w:val="008C4EB9"/>
    <w:rsid w:val="009059F6"/>
    <w:rsid w:val="00912793"/>
    <w:rsid w:val="00933303"/>
    <w:rsid w:val="0093570E"/>
    <w:rsid w:val="0099485B"/>
    <w:rsid w:val="00995652"/>
    <w:rsid w:val="009A55E0"/>
    <w:rsid w:val="009B1C28"/>
    <w:rsid w:val="009E19B4"/>
    <w:rsid w:val="009E4EB0"/>
    <w:rsid w:val="00A05205"/>
    <w:rsid w:val="00A12D43"/>
    <w:rsid w:val="00A17807"/>
    <w:rsid w:val="00A3194B"/>
    <w:rsid w:val="00A5047E"/>
    <w:rsid w:val="00A642BE"/>
    <w:rsid w:val="00A75A9F"/>
    <w:rsid w:val="00A85B2B"/>
    <w:rsid w:val="00AA2121"/>
    <w:rsid w:val="00AA53B9"/>
    <w:rsid w:val="00AF0C4A"/>
    <w:rsid w:val="00AF1883"/>
    <w:rsid w:val="00B038AE"/>
    <w:rsid w:val="00B209EC"/>
    <w:rsid w:val="00B375D1"/>
    <w:rsid w:val="00B70562"/>
    <w:rsid w:val="00B7165C"/>
    <w:rsid w:val="00B76190"/>
    <w:rsid w:val="00B855BB"/>
    <w:rsid w:val="00B92DDB"/>
    <w:rsid w:val="00BB0F4F"/>
    <w:rsid w:val="00BB37A6"/>
    <w:rsid w:val="00BC2CE7"/>
    <w:rsid w:val="00BD7CCA"/>
    <w:rsid w:val="00BE0903"/>
    <w:rsid w:val="00C03D0D"/>
    <w:rsid w:val="00C10804"/>
    <w:rsid w:val="00C23096"/>
    <w:rsid w:val="00C266D2"/>
    <w:rsid w:val="00C37CBA"/>
    <w:rsid w:val="00C763AE"/>
    <w:rsid w:val="00C769C3"/>
    <w:rsid w:val="00CA6150"/>
    <w:rsid w:val="00CD706C"/>
    <w:rsid w:val="00CE6A9D"/>
    <w:rsid w:val="00CF15A1"/>
    <w:rsid w:val="00D33BC5"/>
    <w:rsid w:val="00D71DC8"/>
    <w:rsid w:val="00DA67B0"/>
    <w:rsid w:val="00DA7D52"/>
    <w:rsid w:val="00DB67F4"/>
    <w:rsid w:val="00DE0C73"/>
    <w:rsid w:val="00DE43E6"/>
    <w:rsid w:val="00E4512C"/>
    <w:rsid w:val="00E5740C"/>
    <w:rsid w:val="00EA3CA2"/>
    <w:rsid w:val="00ED0623"/>
    <w:rsid w:val="00ED63FD"/>
    <w:rsid w:val="00EE4C94"/>
    <w:rsid w:val="00F076AA"/>
    <w:rsid w:val="00F11980"/>
    <w:rsid w:val="00F47003"/>
    <w:rsid w:val="00F64855"/>
    <w:rsid w:val="00F801B5"/>
    <w:rsid w:val="00F94901"/>
    <w:rsid w:val="00FB47A6"/>
    <w:rsid w:val="00FD020A"/>
    <w:rsid w:val="00FE3206"/>
    <w:rsid w:val="00FF1DFF"/>
    <w:rsid w:val="00FF5E4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943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EB0"/>
    <w:rPr>
      <w:sz w:val="20"/>
      <w:szCs w:val="22"/>
    </w:rPr>
  </w:style>
  <w:style w:type="paragraph" w:styleId="Heading1">
    <w:name w:val="heading 1"/>
    <w:basedOn w:val="Normal"/>
    <w:link w:val="Heading1Char"/>
    <w:uiPriority w:val="9"/>
    <w:qFormat/>
    <w:rsid w:val="00CF15A1"/>
    <w:pPr>
      <w:keepNext/>
      <w:keepLines/>
      <w:spacing w:before="60"/>
      <w:outlineLvl w:val="0"/>
    </w:pPr>
    <w:rPr>
      <w:b/>
      <w:bCs/>
      <w:color w:val="DA1F28" w:themeColor="accent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E5740C"/>
    <w:rPr>
      <w:sz w:val="22"/>
      <w:szCs w:val="22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Normal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uiPriority w:val="1"/>
    <w:qFormat/>
    <w:rsid w:val="00FF6F78"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2DA2BF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E4EB0"/>
    <w:rPr>
      <w:rFonts w:asciiTheme="majorHAnsi" w:eastAsiaTheme="majorEastAsia" w:hAnsiTheme="majorHAnsi" w:cstheme="majorBidi"/>
      <w:color w:val="2DA2BF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672950"/>
    <w:pPr>
      <w:spacing w:after="60"/>
    </w:pPr>
    <w:rPr>
      <w:b/>
      <w:color w:val="7F7F7F" w:themeColor="text1" w:themeTint="80"/>
      <w:sz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72950"/>
    <w:rPr>
      <w:b/>
      <w:color w:val="7F7F7F" w:themeColor="text1" w:themeTint="80"/>
      <w:sz w:val="18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5A1"/>
    <w:rPr>
      <w:b/>
      <w:bCs/>
      <w:color w:val="DA1F28" w:themeColor="accent2"/>
      <w:sz w:val="18"/>
      <w:szCs w:val="32"/>
    </w:rPr>
  </w:style>
  <w:style w:type="paragraph" w:styleId="NoSpacing">
    <w:name w:val="No Spacing"/>
    <w:uiPriority w:val="1"/>
    <w:unhideWhenUsed/>
    <w:qFormat/>
    <w:rsid w:val="00FE3206"/>
    <w:rPr>
      <w:sz w:val="10"/>
      <w:szCs w:val="2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096"/>
    <w:rPr>
      <w:color w:val="FF8119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50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EB0"/>
    <w:rPr>
      <w:sz w:val="20"/>
      <w:szCs w:val="22"/>
    </w:rPr>
  </w:style>
  <w:style w:type="paragraph" w:styleId="Heading1">
    <w:name w:val="heading 1"/>
    <w:basedOn w:val="Normal"/>
    <w:link w:val="Heading1Char"/>
    <w:uiPriority w:val="9"/>
    <w:qFormat/>
    <w:rsid w:val="00CF15A1"/>
    <w:pPr>
      <w:keepNext/>
      <w:keepLines/>
      <w:spacing w:before="60"/>
      <w:outlineLvl w:val="0"/>
    </w:pPr>
    <w:rPr>
      <w:b/>
      <w:bCs/>
      <w:color w:val="DA1F28" w:themeColor="accent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E5740C"/>
    <w:rPr>
      <w:sz w:val="22"/>
      <w:szCs w:val="22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Normal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uiPriority w:val="1"/>
    <w:qFormat/>
    <w:rsid w:val="00FF6F78"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2DA2BF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E4EB0"/>
    <w:rPr>
      <w:rFonts w:asciiTheme="majorHAnsi" w:eastAsiaTheme="majorEastAsia" w:hAnsiTheme="majorHAnsi" w:cstheme="majorBidi"/>
      <w:color w:val="2DA2BF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672950"/>
    <w:pPr>
      <w:spacing w:after="60"/>
    </w:pPr>
    <w:rPr>
      <w:b/>
      <w:color w:val="7F7F7F" w:themeColor="text1" w:themeTint="80"/>
      <w:sz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72950"/>
    <w:rPr>
      <w:b/>
      <w:color w:val="7F7F7F" w:themeColor="text1" w:themeTint="80"/>
      <w:sz w:val="18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5A1"/>
    <w:rPr>
      <w:b/>
      <w:bCs/>
      <w:color w:val="DA1F28" w:themeColor="accent2"/>
      <w:sz w:val="18"/>
      <w:szCs w:val="32"/>
    </w:rPr>
  </w:style>
  <w:style w:type="paragraph" w:styleId="NoSpacing">
    <w:name w:val="No Spacing"/>
    <w:uiPriority w:val="1"/>
    <w:unhideWhenUsed/>
    <w:qFormat/>
    <w:rsid w:val="00FE3206"/>
    <w:rPr>
      <w:sz w:val="10"/>
      <w:szCs w:val="2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096"/>
    <w:rPr>
      <w:color w:val="FF8119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50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klemp@skillsusari.org" TargetMode="External"/><Relationship Id="rId8" Type="http://schemas.openxmlformats.org/officeDocument/2006/relationships/image" Target="media/image1.jpeg"/><Relationship Id="rId9" Type="http://schemas.openxmlformats.org/officeDocument/2006/relationships/image" Target=":SkillsUSA%20Logo.doc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Vertic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01D2A901B234E8F38F92D6438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659F-A945-C74D-9182-FB65C684F422}"/>
      </w:docPartPr>
      <w:docPartBody>
        <w:p w:rsidR="000F7C61" w:rsidRDefault="000F7C61">
          <w:pPr>
            <w:pStyle w:val="32C01D2A901B234E8F38F92D64387AB3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E06668AECB5C6B479647749FFDC5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CE18-C8F1-3D4E-9A36-B6FE90CB651D}"/>
      </w:docPartPr>
      <w:docPartBody>
        <w:p w:rsidR="000F7C61" w:rsidRDefault="000F7C61">
          <w:pPr>
            <w:pStyle w:val="E06668AECB5C6B479647749FFDC51FF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0CEF85B3CDCA684EA0B4864D91FE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DF89-18FC-7B41-B33A-483327FF57A3}"/>
      </w:docPartPr>
      <w:docPartBody>
        <w:p w:rsidR="000F7C61" w:rsidRDefault="000F7C61">
          <w:pPr>
            <w:pStyle w:val="0CEF85B3CDCA684EA0B4864D91FEF7BF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DD05625CFC51814392BDCA79BF94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6EF1-9317-A441-BAD1-05A670261E64}"/>
      </w:docPartPr>
      <w:docPartBody>
        <w:p w:rsidR="000F7C61" w:rsidRDefault="000F7C61">
          <w:pPr>
            <w:pStyle w:val="DD05625CFC51814392BDCA79BF948CE3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CB2284B5B378814E8655B459F2BC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E530-2318-4F40-A108-EF4AA128C278}"/>
      </w:docPartPr>
      <w:docPartBody>
        <w:p w:rsidR="000F7C61" w:rsidRDefault="000F7C61">
          <w:pPr>
            <w:pStyle w:val="CB2284B5B378814E8655B459F2BC1BCB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F84ED575E5290549B6C76563AA79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451A-9CF4-D942-ABDF-15992CB0B5E3}"/>
      </w:docPartPr>
      <w:docPartBody>
        <w:p w:rsidR="000F7C61" w:rsidRDefault="000F7C61">
          <w:pPr>
            <w:pStyle w:val="F84ED575E5290549B6C76563AA79410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F220AD9CC0D5D74C98A3D0B63B00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3914-BFFD-B64F-B60F-8D7EF7038F0A}"/>
      </w:docPartPr>
      <w:docPartBody>
        <w:p w:rsidR="000F7C61" w:rsidRDefault="000F7C61">
          <w:pPr>
            <w:pStyle w:val="F220AD9CC0D5D74C98A3D0B63B00167D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2C664EE2BA1F4C469C91AB6A2467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A147-5FC0-C64F-82B4-30C895604017}"/>
      </w:docPartPr>
      <w:docPartBody>
        <w:p w:rsidR="000F7C61" w:rsidRDefault="000F7C61">
          <w:pPr>
            <w:pStyle w:val="2C664EE2BA1F4C469C91AB6A2467F81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Lorem ipsum dolor sit amet, consectetuer adipiscing elit. Pellentesque dictum felis a nisi. </w:t>
          </w:r>
        </w:p>
      </w:docPartBody>
    </w:docPart>
    <w:docPart>
      <w:docPartPr>
        <w:name w:val="AEB39696C8FCA042A7FB0335FC9D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9718-E736-294E-BB5A-74C8F194A224}"/>
      </w:docPartPr>
      <w:docPartBody>
        <w:p w:rsidR="000F7C61" w:rsidRDefault="000F7C61" w:rsidP="000F7C61">
          <w:pPr>
            <w:pStyle w:val="AEB39696C8FCA042A7FB0335FC9D92F0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58350F69FFA7004386D8BFFF64D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622A-F083-654A-93F0-66311DFCE448}"/>
      </w:docPartPr>
      <w:docPartBody>
        <w:p w:rsidR="000F7C61" w:rsidRDefault="000F7C61" w:rsidP="000F7C61">
          <w:pPr>
            <w:pStyle w:val="58350F69FFA7004386D8BFFF64D3ABA0"/>
          </w:pPr>
          <w:r>
            <w:rPr>
              <w:rStyle w:val="Heading1Char"/>
            </w:rPr>
            <w:t>Dolor sit amet</w:t>
          </w:r>
        </w:p>
      </w:docPartBody>
    </w:docPart>
    <w:docPart>
      <w:docPartPr>
        <w:name w:val="DE1869666F61954497DF06DAA3BC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0C2B-0F1A-864A-9CFE-E85907EB5121}"/>
      </w:docPartPr>
      <w:docPartBody>
        <w:p w:rsidR="000F7C61" w:rsidRDefault="000F7C61" w:rsidP="000F7C61">
          <w:pPr>
            <w:pStyle w:val="DE1869666F61954497DF06DAA3BCA42F"/>
          </w:pPr>
          <w:r>
            <w:rPr>
              <w:rStyle w:val="Heading1Char"/>
            </w:rPr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1"/>
    <w:rsid w:val="000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C61"/>
    <w:pPr>
      <w:keepNext/>
      <w:keepLines/>
      <w:spacing w:before="60"/>
      <w:outlineLvl w:val="0"/>
    </w:pPr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C61"/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paragraph" w:customStyle="1" w:styleId="32C01D2A901B234E8F38F92D64387AB3">
    <w:name w:val="32C01D2A901B234E8F38F92D64387AB3"/>
  </w:style>
  <w:style w:type="paragraph" w:styleId="BodyText">
    <w:name w:val="Body Text"/>
    <w:basedOn w:val="Normal"/>
    <w:link w:val="BodyTextChar"/>
    <w:uiPriority w:val="99"/>
    <w:unhideWhenUsed/>
    <w:rsid w:val="000F7C61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F7C61"/>
    <w:rPr>
      <w:color w:val="7F7F7F" w:themeColor="text1" w:themeTint="80"/>
      <w:sz w:val="18"/>
      <w:szCs w:val="22"/>
      <w:lang w:eastAsia="en-US"/>
    </w:rPr>
  </w:style>
  <w:style w:type="paragraph" w:customStyle="1" w:styleId="E06668AECB5C6B479647749FFDC51FF0">
    <w:name w:val="E06668AECB5C6B479647749FFDC51FF0"/>
  </w:style>
  <w:style w:type="paragraph" w:customStyle="1" w:styleId="0CEF85B3CDCA684EA0B4864D91FEF7BF">
    <w:name w:val="0CEF85B3CDCA684EA0B4864D91FEF7BF"/>
  </w:style>
  <w:style w:type="paragraph" w:customStyle="1" w:styleId="DD05625CFC51814392BDCA79BF948CE3">
    <w:name w:val="DD05625CFC51814392BDCA79BF948CE3"/>
  </w:style>
  <w:style w:type="paragraph" w:customStyle="1" w:styleId="CB2284B5B378814E8655B459F2BC1BCB">
    <w:name w:val="CB2284B5B378814E8655B459F2BC1BCB"/>
  </w:style>
  <w:style w:type="paragraph" w:customStyle="1" w:styleId="F84ED575E5290549B6C76563AA79410D">
    <w:name w:val="F84ED575E5290549B6C76563AA79410D"/>
  </w:style>
  <w:style w:type="paragraph" w:customStyle="1" w:styleId="F220AD9CC0D5D74C98A3D0B63B00167D">
    <w:name w:val="F220AD9CC0D5D74C98A3D0B63B00167D"/>
  </w:style>
  <w:style w:type="paragraph" w:customStyle="1" w:styleId="2C664EE2BA1F4C469C91AB6A2467F81D">
    <w:name w:val="2C664EE2BA1F4C469C91AB6A2467F81D"/>
  </w:style>
  <w:style w:type="paragraph" w:customStyle="1" w:styleId="8DE80C33AED6C14CA43AF1F7F019FF99">
    <w:name w:val="8DE80C33AED6C14CA43AF1F7F019FF99"/>
    <w:rsid w:val="000F7C61"/>
  </w:style>
  <w:style w:type="paragraph" w:customStyle="1" w:styleId="AEB39696C8FCA042A7FB0335FC9D92F0">
    <w:name w:val="AEB39696C8FCA042A7FB0335FC9D92F0"/>
    <w:rsid w:val="000F7C61"/>
  </w:style>
  <w:style w:type="paragraph" w:customStyle="1" w:styleId="58350F69FFA7004386D8BFFF64D3ABA0">
    <w:name w:val="58350F69FFA7004386D8BFFF64D3ABA0"/>
    <w:rsid w:val="000F7C61"/>
  </w:style>
  <w:style w:type="paragraph" w:customStyle="1" w:styleId="DE1869666F61954497DF06DAA3BCA42F">
    <w:name w:val="DE1869666F61954497DF06DAA3BCA42F"/>
    <w:rsid w:val="000F7C61"/>
  </w:style>
  <w:style w:type="paragraph" w:customStyle="1" w:styleId="95863CD2C313DD4EB25D95885BBDCF54">
    <w:name w:val="95863CD2C313DD4EB25D95885BBDCF54"/>
    <w:rsid w:val="000F7C61"/>
  </w:style>
  <w:style w:type="paragraph" w:customStyle="1" w:styleId="01A1520156899248846FB847A854A7CD">
    <w:name w:val="01A1520156899248846FB847A854A7CD"/>
    <w:rsid w:val="000F7C61"/>
  </w:style>
  <w:style w:type="paragraph" w:customStyle="1" w:styleId="6988F109B985DD47BF9AAD45024AEA8C">
    <w:name w:val="6988F109B985DD47BF9AAD45024AEA8C"/>
    <w:rsid w:val="000F7C61"/>
  </w:style>
  <w:style w:type="paragraph" w:customStyle="1" w:styleId="B9AE17FD01CEE3429D5CF74EC888789E">
    <w:name w:val="B9AE17FD01CEE3429D5CF74EC888789E"/>
    <w:rsid w:val="000F7C61"/>
  </w:style>
  <w:style w:type="paragraph" w:customStyle="1" w:styleId="C6D487815076E44DBFB41A3ADEB4B7D0">
    <w:name w:val="C6D487815076E44DBFB41A3ADEB4B7D0"/>
    <w:rsid w:val="000F7C61"/>
  </w:style>
  <w:style w:type="paragraph" w:customStyle="1" w:styleId="AF275D2E27F7004AAE9ED7E56444BD7D">
    <w:name w:val="AF275D2E27F7004AAE9ED7E56444BD7D"/>
    <w:rsid w:val="000F7C61"/>
  </w:style>
  <w:style w:type="paragraph" w:customStyle="1" w:styleId="E41B36CE8253B948B0C72971B9D1121B">
    <w:name w:val="E41B36CE8253B948B0C72971B9D1121B"/>
    <w:rsid w:val="000F7C61"/>
  </w:style>
  <w:style w:type="paragraph" w:customStyle="1" w:styleId="DDF1A4755EF3794680109437CD0270A5">
    <w:name w:val="DDF1A4755EF3794680109437CD0270A5"/>
    <w:rsid w:val="000F7C61"/>
  </w:style>
  <w:style w:type="paragraph" w:customStyle="1" w:styleId="EE1A7611D4835B469A4A2A7284B4E09D">
    <w:name w:val="EE1A7611D4835B469A4A2A7284B4E09D"/>
    <w:rsid w:val="000F7C61"/>
  </w:style>
  <w:style w:type="paragraph" w:customStyle="1" w:styleId="3C78DD933CA429469B235E8A2B18D262">
    <w:name w:val="3C78DD933CA429469B235E8A2B18D262"/>
    <w:rsid w:val="000F7C61"/>
  </w:style>
  <w:style w:type="paragraph" w:customStyle="1" w:styleId="8DAB1BE82362E6498BCFD12678063E88">
    <w:name w:val="8DAB1BE82362E6498BCFD12678063E88"/>
    <w:rsid w:val="000F7C61"/>
  </w:style>
  <w:style w:type="paragraph" w:customStyle="1" w:styleId="F04288FF9D099248A12DD65AD42DFA81">
    <w:name w:val="F04288FF9D099248A12DD65AD42DFA81"/>
    <w:rsid w:val="000F7C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C61"/>
    <w:pPr>
      <w:keepNext/>
      <w:keepLines/>
      <w:spacing w:before="60"/>
      <w:outlineLvl w:val="0"/>
    </w:pPr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C61"/>
    <w:rPr>
      <w:rFonts w:eastAsiaTheme="majorEastAsia" w:cstheme="majorBidi"/>
      <w:bCs/>
      <w:color w:val="8064A2" w:themeColor="accent4"/>
      <w:sz w:val="18"/>
      <w:szCs w:val="32"/>
      <w:lang w:eastAsia="en-US"/>
    </w:rPr>
  </w:style>
  <w:style w:type="paragraph" w:customStyle="1" w:styleId="32C01D2A901B234E8F38F92D64387AB3">
    <w:name w:val="32C01D2A901B234E8F38F92D64387AB3"/>
  </w:style>
  <w:style w:type="paragraph" w:styleId="BodyText">
    <w:name w:val="Body Text"/>
    <w:basedOn w:val="Normal"/>
    <w:link w:val="BodyTextChar"/>
    <w:uiPriority w:val="99"/>
    <w:unhideWhenUsed/>
    <w:rsid w:val="000F7C61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F7C61"/>
    <w:rPr>
      <w:color w:val="7F7F7F" w:themeColor="text1" w:themeTint="80"/>
      <w:sz w:val="18"/>
      <w:szCs w:val="22"/>
      <w:lang w:eastAsia="en-US"/>
    </w:rPr>
  </w:style>
  <w:style w:type="paragraph" w:customStyle="1" w:styleId="E06668AECB5C6B479647749FFDC51FF0">
    <w:name w:val="E06668AECB5C6B479647749FFDC51FF0"/>
  </w:style>
  <w:style w:type="paragraph" w:customStyle="1" w:styleId="0CEF85B3CDCA684EA0B4864D91FEF7BF">
    <w:name w:val="0CEF85B3CDCA684EA0B4864D91FEF7BF"/>
  </w:style>
  <w:style w:type="paragraph" w:customStyle="1" w:styleId="DD05625CFC51814392BDCA79BF948CE3">
    <w:name w:val="DD05625CFC51814392BDCA79BF948CE3"/>
  </w:style>
  <w:style w:type="paragraph" w:customStyle="1" w:styleId="CB2284B5B378814E8655B459F2BC1BCB">
    <w:name w:val="CB2284B5B378814E8655B459F2BC1BCB"/>
  </w:style>
  <w:style w:type="paragraph" w:customStyle="1" w:styleId="F84ED575E5290549B6C76563AA79410D">
    <w:name w:val="F84ED575E5290549B6C76563AA79410D"/>
  </w:style>
  <w:style w:type="paragraph" w:customStyle="1" w:styleId="F220AD9CC0D5D74C98A3D0B63B00167D">
    <w:name w:val="F220AD9CC0D5D74C98A3D0B63B00167D"/>
  </w:style>
  <w:style w:type="paragraph" w:customStyle="1" w:styleId="2C664EE2BA1F4C469C91AB6A2467F81D">
    <w:name w:val="2C664EE2BA1F4C469C91AB6A2467F81D"/>
  </w:style>
  <w:style w:type="paragraph" w:customStyle="1" w:styleId="8DE80C33AED6C14CA43AF1F7F019FF99">
    <w:name w:val="8DE80C33AED6C14CA43AF1F7F019FF99"/>
    <w:rsid w:val="000F7C61"/>
  </w:style>
  <w:style w:type="paragraph" w:customStyle="1" w:styleId="AEB39696C8FCA042A7FB0335FC9D92F0">
    <w:name w:val="AEB39696C8FCA042A7FB0335FC9D92F0"/>
    <w:rsid w:val="000F7C61"/>
  </w:style>
  <w:style w:type="paragraph" w:customStyle="1" w:styleId="58350F69FFA7004386D8BFFF64D3ABA0">
    <w:name w:val="58350F69FFA7004386D8BFFF64D3ABA0"/>
    <w:rsid w:val="000F7C61"/>
  </w:style>
  <w:style w:type="paragraph" w:customStyle="1" w:styleId="DE1869666F61954497DF06DAA3BCA42F">
    <w:name w:val="DE1869666F61954497DF06DAA3BCA42F"/>
    <w:rsid w:val="000F7C61"/>
  </w:style>
  <w:style w:type="paragraph" w:customStyle="1" w:styleId="95863CD2C313DD4EB25D95885BBDCF54">
    <w:name w:val="95863CD2C313DD4EB25D95885BBDCF54"/>
    <w:rsid w:val="000F7C61"/>
  </w:style>
  <w:style w:type="paragraph" w:customStyle="1" w:styleId="01A1520156899248846FB847A854A7CD">
    <w:name w:val="01A1520156899248846FB847A854A7CD"/>
    <w:rsid w:val="000F7C61"/>
  </w:style>
  <w:style w:type="paragraph" w:customStyle="1" w:styleId="6988F109B985DD47BF9AAD45024AEA8C">
    <w:name w:val="6988F109B985DD47BF9AAD45024AEA8C"/>
    <w:rsid w:val="000F7C61"/>
  </w:style>
  <w:style w:type="paragraph" w:customStyle="1" w:styleId="B9AE17FD01CEE3429D5CF74EC888789E">
    <w:name w:val="B9AE17FD01CEE3429D5CF74EC888789E"/>
    <w:rsid w:val="000F7C61"/>
  </w:style>
  <w:style w:type="paragraph" w:customStyle="1" w:styleId="C6D487815076E44DBFB41A3ADEB4B7D0">
    <w:name w:val="C6D487815076E44DBFB41A3ADEB4B7D0"/>
    <w:rsid w:val="000F7C61"/>
  </w:style>
  <w:style w:type="paragraph" w:customStyle="1" w:styleId="AF275D2E27F7004AAE9ED7E56444BD7D">
    <w:name w:val="AF275D2E27F7004AAE9ED7E56444BD7D"/>
    <w:rsid w:val="000F7C61"/>
  </w:style>
  <w:style w:type="paragraph" w:customStyle="1" w:styleId="E41B36CE8253B948B0C72971B9D1121B">
    <w:name w:val="E41B36CE8253B948B0C72971B9D1121B"/>
    <w:rsid w:val="000F7C61"/>
  </w:style>
  <w:style w:type="paragraph" w:customStyle="1" w:styleId="DDF1A4755EF3794680109437CD0270A5">
    <w:name w:val="DDF1A4755EF3794680109437CD0270A5"/>
    <w:rsid w:val="000F7C61"/>
  </w:style>
  <w:style w:type="paragraph" w:customStyle="1" w:styleId="EE1A7611D4835B469A4A2A7284B4E09D">
    <w:name w:val="EE1A7611D4835B469A4A2A7284B4E09D"/>
    <w:rsid w:val="000F7C61"/>
  </w:style>
  <w:style w:type="paragraph" w:customStyle="1" w:styleId="3C78DD933CA429469B235E8A2B18D262">
    <w:name w:val="3C78DD933CA429469B235E8A2B18D262"/>
    <w:rsid w:val="000F7C61"/>
  </w:style>
  <w:style w:type="paragraph" w:customStyle="1" w:styleId="8DAB1BE82362E6498BCFD12678063E88">
    <w:name w:val="8DAB1BE82362E6498BCFD12678063E88"/>
    <w:rsid w:val="000F7C61"/>
  </w:style>
  <w:style w:type="paragraph" w:customStyle="1" w:styleId="F04288FF9D099248A12DD65AD42DFA81">
    <w:name w:val="F04288FF9D099248A12DD65AD42DFA81"/>
    <w:rsid w:val="000F7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SkillsUSA RI Power Point Presentation Template">
      <a:dk1>
        <a:srgbClr val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E78B5-B19E-AE4F-BD02-63E14DCD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Calendar - Sunday Start.dotm</Template>
  <TotalTime>5</TotalTime>
  <Pages>1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Klemp, Joshua M.</dc:creator>
  <cp:keywords/>
  <dc:description/>
  <cp:lastModifiedBy>Klemp, Joshua M.</cp:lastModifiedBy>
  <cp:revision>8</cp:revision>
  <cp:lastPrinted>2014-10-20T16:53:00Z</cp:lastPrinted>
  <dcterms:created xsi:type="dcterms:W3CDTF">2014-10-06T13:05:00Z</dcterms:created>
  <dcterms:modified xsi:type="dcterms:W3CDTF">2015-01-08T16:05:00Z</dcterms:modified>
  <cp:category/>
</cp:coreProperties>
</file>